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7E" w:rsidRPr="00C449D6" w:rsidRDefault="00742322" w:rsidP="00C449D6">
      <w:pPr>
        <w:shd w:val="clear" w:color="auto" w:fill="FDFDFC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val="uk-UA" w:eastAsia="ru-RU"/>
        </w:rPr>
      </w:pPr>
      <w:r w:rsidRPr="00C449D6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val="uk-UA" w:eastAsia="ru-RU"/>
        </w:rPr>
        <w:t xml:space="preserve">Чому діти стають жертвами </w:t>
      </w:r>
      <w:proofErr w:type="spellStart"/>
      <w:r w:rsidR="00E57ACB" w:rsidRPr="00C449D6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lang w:val="uk-UA" w:eastAsia="ru-RU"/>
        </w:rPr>
        <w:t>булінгу</w:t>
      </w:r>
      <w:proofErr w:type="spellEnd"/>
    </w:p>
    <w:p w:rsidR="009A757E" w:rsidRPr="00C449D6" w:rsidRDefault="00742322" w:rsidP="00C449D6">
      <w:pPr>
        <w:pStyle w:val="a3"/>
        <w:numPr>
          <w:ilvl w:val="0"/>
          <w:numId w:val="13"/>
        </w:numPr>
        <w:shd w:val="clear" w:color="auto" w:fill="FDFDFC"/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uk-UA" w:eastAsia="ru-RU"/>
        </w:rPr>
      </w:pPr>
      <w:r w:rsidRPr="00C449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Занижена самооцінка.</w:t>
      </w:r>
      <w:r w:rsidRPr="00C44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 Навіть якщо дитина виявляє її через </w:t>
      </w:r>
      <w:proofErr w:type="spellStart"/>
      <w:r w:rsidRPr="00C44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нарцисизм</w:t>
      </w:r>
      <w:proofErr w:type="spellEnd"/>
      <w:r w:rsidRPr="00C44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надмірну відкритість, зверхність.</w:t>
      </w:r>
    </w:p>
    <w:p w:rsidR="009A757E" w:rsidRPr="00C449D6" w:rsidRDefault="00742322" w:rsidP="00C449D6">
      <w:pPr>
        <w:pStyle w:val="a3"/>
        <w:numPr>
          <w:ilvl w:val="0"/>
          <w:numId w:val="13"/>
        </w:numPr>
        <w:shd w:val="clear" w:color="auto" w:fill="FDFDFC"/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uk-UA" w:eastAsia="ru-RU"/>
        </w:rPr>
      </w:pPr>
      <w:r w:rsidRPr="00C449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Домашня атмосфера.</w:t>
      </w: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Дуже часто жертвами </w:t>
      </w:r>
      <w:proofErr w:type="spellStart"/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стають діти, яких вдома принижують, знецінюють, ображають. Або є родини, де дитину звикли жаліти </w:t>
      </w:r>
      <w:r w:rsid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нещасна, хвора, росте без батька...</w:t>
      </w:r>
      <w:r w:rsid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Школа і садок — каталізатор домашніх проблем. Тож, якщо дитина звикла отримати більше уваги до себе, поблажливість батьків, коли вона бідна й нещасна, то вона буде створювати навколо себе таку ж атмосферу і в школі.</w:t>
      </w:r>
    </w:p>
    <w:p w:rsidR="00742322" w:rsidRPr="00C449D6" w:rsidRDefault="00A3262F" w:rsidP="00C449D6">
      <w:pPr>
        <w:pStyle w:val="a3"/>
        <w:numPr>
          <w:ilvl w:val="0"/>
          <w:numId w:val="13"/>
        </w:numPr>
        <w:shd w:val="clear" w:color="auto" w:fill="FDFDFC"/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uk-UA" w:eastAsia="ru-RU"/>
        </w:rPr>
      </w:pPr>
      <w:r w:rsidRPr="00C449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Атмосфера в груп</w:t>
      </w:r>
      <w:r w:rsidR="00742322" w:rsidRPr="00C449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742322"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Бувають колективи, створені самостійно або руками вчителя, в яких є дитина-агресор. Вона свідомо шукає слабшого, використовує його як грушу для биття, вирівнюючи свій психологічний стан.</w:t>
      </w:r>
    </w:p>
    <w:p w:rsidR="00742322" w:rsidRPr="00C449D6" w:rsidRDefault="00742322" w:rsidP="00C449D6">
      <w:pPr>
        <w:shd w:val="clear" w:color="auto" w:fill="FDFDFC"/>
        <w:spacing w:before="144"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B050"/>
          <w:sz w:val="40"/>
          <w:szCs w:val="40"/>
          <w:lang w:val="uk-UA" w:eastAsia="ru-RU"/>
        </w:rPr>
      </w:pPr>
      <w:r w:rsidRPr="00C449D6">
        <w:rPr>
          <w:rFonts w:ascii="Times New Roman" w:eastAsia="Times New Roman" w:hAnsi="Times New Roman" w:cs="Times New Roman"/>
          <w:b/>
          <w:bCs/>
          <w:i/>
          <w:color w:val="00B050"/>
          <w:sz w:val="40"/>
          <w:szCs w:val="40"/>
          <w:lang w:val="uk-UA" w:eastAsia="ru-RU"/>
        </w:rPr>
        <w:t>Що робити батькам</w:t>
      </w:r>
    </w:p>
    <w:p w:rsidR="00742322" w:rsidRPr="00C449D6" w:rsidRDefault="00742322" w:rsidP="00C449D6">
      <w:pPr>
        <w:numPr>
          <w:ilvl w:val="0"/>
          <w:numId w:val="4"/>
        </w:numPr>
        <w:shd w:val="clear" w:color="auto" w:fill="FDFDFC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першу чергу заспокойтесь, і тільки після цього починайте розмову з дитиною.</w:t>
      </w:r>
    </w:p>
    <w:p w:rsidR="00742322" w:rsidRPr="00C449D6" w:rsidRDefault="00742322" w:rsidP="00C449D6">
      <w:pPr>
        <w:numPr>
          <w:ilvl w:val="0"/>
          <w:numId w:val="4"/>
        </w:numPr>
        <w:shd w:val="clear" w:color="auto" w:fill="FDFDFC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Дайте відчути, що ви поруч, готові підтримати та допомогти, вислухати та захистити.</w:t>
      </w:r>
    </w:p>
    <w:p w:rsidR="00742322" w:rsidRPr="00C449D6" w:rsidRDefault="00742322" w:rsidP="00C449D6">
      <w:pPr>
        <w:numPr>
          <w:ilvl w:val="0"/>
          <w:numId w:val="4"/>
        </w:numPr>
        <w:shd w:val="clear" w:color="auto" w:fill="FDFDFC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Запевніть дитину, що ви не звинувачуєте її у тому, що відбувається, і вона може говорити відверто.</w:t>
      </w:r>
    </w:p>
    <w:p w:rsidR="00742322" w:rsidRPr="00C449D6" w:rsidRDefault="00742322" w:rsidP="00C449D6">
      <w:pPr>
        <w:numPr>
          <w:ilvl w:val="0"/>
          <w:numId w:val="4"/>
        </w:numPr>
        <w:shd w:val="clear" w:color="auto" w:fill="FDFDFC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Пам’ятайте, що дитині може бути неприємно говорити на цю тему, вона вразлива у цей момент. Будьте терплячими та делікатними.</w:t>
      </w:r>
    </w:p>
    <w:p w:rsidR="00742322" w:rsidRPr="00C449D6" w:rsidRDefault="00742322" w:rsidP="00C449D6">
      <w:pPr>
        <w:numPr>
          <w:ilvl w:val="0"/>
          <w:numId w:val="4"/>
        </w:numPr>
        <w:shd w:val="clear" w:color="auto" w:fill="FDFDFC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Спробуйте з’ясувати все, що зможете, проте не повторюйте ті ж самі запитання по декілька разів, допитуючись.</w:t>
      </w:r>
    </w:p>
    <w:p w:rsidR="00742322" w:rsidRPr="00C449D6" w:rsidRDefault="00742322" w:rsidP="00C449D6">
      <w:pPr>
        <w:numPr>
          <w:ilvl w:val="0"/>
          <w:numId w:val="4"/>
        </w:numPr>
        <w:shd w:val="clear" w:color="auto" w:fill="FDFDFC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Запропонуйте подумати, які дії допоможуть дитині почуватися у більшій безпеці зараз (наприклад, бути певний час ближче до дорослих, не залишатися після уроків тощо).</w:t>
      </w:r>
    </w:p>
    <w:p w:rsidR="00742322" w:rsidRPr="00C449D6" w:rsidRDefault="00742322" w:rsidP="00C449D6">
      <w:pPr>
        <w:numPr>
          <w:ilvl w:val="0"/>
          <w:numId w:val="4"/>
        </w:numPr>
        <w:shd w:val="clear" w:color="auto" w:fill="FDFDFC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Розкажіть дитині, що немає нічого поганого у тому, щоб повідомити про агресивну поведінку щодо когось учителю або принаймн</w:t>
      </w:r>
      <w:r w:rsid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друзям. Поясніть різницю між «</w:t>
      </w:r>
      <w:proofErr w:type="spellStart"/>
      <w:r w:rsid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пліткуванням</w:t>
      </w:r>
      <w:proofErr w:type="spellEnd"/>
      <w:r w:rsid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«</w:t>
      </w: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піклуванням</w:t>
      </w:r>
      <w:r w:rsid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своє</w:t>
      </w:r>
      <w:r w:rsidR="00A3262F"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життя чи життя друга/однокласника.</w:t>
      </w:r>
    </w:p>
    <w:p w:rsidR="00742322" w:rsidRPr="00C449D6" w:rsidRDefault="00C449D6" w:rsidP="00C449D6">
      <w:pPr>
        <w:numPr>
          <w:ilvl w:val="0"/>
          <w:numId w:val="4"/>
        </w:numPr>
        <w:shd w:val="clear" w:color="auto" w:fill="FDFDFC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</w:t>
      </w:r>
      <w:bookmarkStart w:id="0" w:name="_GoBack"/>
      <w:bookmarkEnd w:id="0"/>
      <w:r w:rsidR="00742322"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питайте, яка саме ваша допомога буде корисна дитині, вислухайте уважно. Можливо ви запропонуєте свій варіант. Це допоможе розробити спільну стратегію змін.</w:t>
      </w:r>
    </w:p>
    <w:p w:rsidR="00742322" w:rsidRPr="00C449D6" w:rsidRDefault="00742322" w:rsidP="00C449D6">
      <w:pPr>
        <w:numPr>
          <w:ilvl w:val="0"/>
          <w:numId w:val="4"/>
        </w:numPr>
        <w:shd w:val="clear" w:color="auto" w:fill="FDFDFC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Пам’ятайте, що ситуації фізичного насилля потребують негайного втручання з боку батьків та візит до школи.</w:t>
      </w:r>
    </w:p>
    <w:p w:rsidR="00742322" w:rsidRPr="00C449D6" w:rsidRDefault="00742322" w:rsidP="00C449D6">
      <w:pPr>
        <w:numPr>
          <w:ilvl w:val="0"/>
          <w:numId w:val="4"/>
        </w:numPr>
        <w:shd w:val="clear" w:color="auto" w:fill="FDFDFC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 з дитиною шукайте нові способи реагування на ситуацію </w:t>
      </w:r>
      <w:proofErr w:type="spellStart"/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42322" w:rsidRPr="00C449D6" w:rsidRDefault="00742322" w:rsidP="00C449D6">
      <w:pPr>
        <w:numPr>
          <w:ilvl w:val="0"/>
          <w:numId w:val="4"/>
        </w:numPr>
        <w:shd w:val="clear" w:color="auto" w:fill="FDFDFC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Обговоріть, до кого по допомогу дитина може звертатися у школі: до шкільного психолога, вчителів, адміністрації, дорослих учнів, охорони, батьків інших дітей.</w:t>
      </w:r>
    </w:p>
    <w:p w:rsidR="00742322" w:rsidRPr="00C449D6" w:rsidRDefault="00742322" w:rsidP="00C449D6">
      <w:pPr>
        <w:numPr>
          <w:ilvl w:val="0"/>
          <w:numId w:val="4"/>
        </w:numPr>
        <w:shd w:val="clear" w:color="auto" w:fill="FDFDFC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Важливо усвідомити, чому саме дитина потрапила у ситуацію </w:t>
      </w:r>
      <w:proofErr w:type="spellStart"/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Рекомендуємо з цим звернутися до дитячого психолога.</w:t>
      </w:r>
    </w:p>
    <w:p w:rsidR="00742322" w:rsidRPr="00C449D6" w:rsidRDefault="00742322" w:rsidP="00C449D6">
      <w:pPr>
        <w:numPr>
          <w:ilvl w:val="0"/>
          <w:numId w:val="4"/>
        </w:numPr>
        <w:shd w:val="clear" w:color="auto" w:fill="FDFDFC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Підтримайте свою дитину у налагодженні дружніх стосунків з однолітками.</w:t>
      </w:r>
    </w:p>
    <w:p w:rsidR="00742322" w:rsidRPr="00C449D6" w:rsidRDefault="00742322" w:rsidP="00C449D6">
      <w:pPr>
        <w:numPr>
          <w:ilvl w:val="0"/>
          <w:numId w:val="4"/>
        </w:numPr>
        <w:shd w:val="clear" w:color="auto" w:fill="FDFDFC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Поясніть дитині, що зміни будуть відбуватися поступово, проте весь цей час вона може розраховувати на вашу підтримку.</w:t>
      </w:r>
    </w:p>
    <w:p w:rsidR="00E94433" w:rsidRPr="009A757E" w:rsidRDefault="00E94433" w:rsidP="006E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4433" w:rsidRPr="009A757E" w:rsidSect="00F7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56D"/>
    <w:multiLevelType w:val="multilevel"/>
    <w:tmpl w:val="A0383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331B1"/>
    <w:multiLevelType w:val="hybridMultilevel"/>
    <w:tmpl w:val="1BF843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97CC3"/>
    <w:multiLevelType w:val="multilevel"/>
    <w:tmpl w:val="45288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C059B"/>
    <w:multiLevelType w:val="hybridMultilevel"/>
    <w:tmpl w:val="6986B558"/>
    <w:lvl w:ilvl="0" w:tplc="5B74DB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900B2"/>
    <w:multiLevelType w:val="multilevel"/>
    <w:tmpl w:val="A4A4C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C4336"/>
    <w:multiLevelType w:val="hybridMultilevel"/>
    <w:tmpl w:val="6D98FB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D32D4"/>
    <w:multiLevelType w:val="multilevel"/>
    <w:tmpl w:val="473E8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42FD7"/>
    <w:multiLevelType w:val="hybridMultilevel"/>
    <w:tmpl w:val="F8602B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408D8"/>
    <w:multiLevelType w:val="hybridMultilevel"/>
    <w:tmpl w:val="00562A76"/>
    <w:lvl w:ilvl="0" w:tplc="5B74DB3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4E01BD"/>
    <w:multiLevelType w:val="multilevel"/>
    <w:tmpl w:val="DCC4C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F34A4E"/>
    <w:multiLevelType w:val="hybridMultilevel"/>
    <w:tmpl w:val="87763C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54599E"/>
    <w:multiLevelType w:val="multilevel"/>
    <w:tmpl w:val="8EE09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170928"/>
    <w:multiLevelType w:val="multilevel"/>
    <w:tmpl w:val="F65E3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433"/>
    <w:rsid w:val="006E6AFC"/>
    <w:rsid w:val="00742322"/>
    <w:rsid w:val="009A757E"/>
    <w:rsid w:val="00A3262F"/>
    <w:rsid w:val="00A33994"/>
    <w:rsid w:val="00C449D6"/>
    <w:rsid w:val="00C95FE8"/>
    <w:rsid w:val="00E57ACB"/>
    <w:rsid w:val="00E94433"/>
    <w:rsid w:val="00EF764D"/>
    <w:rsid w:val="00F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D9"/>
  </w:style>
  <w:style w:type="paragraph" w:styleId="1">
    <w:name w:val="heading 1"/>
    <w:basedOn w:val="a"/>
    <w:link w:val="10"/>
    <w:uiPriority w:val="9"/>
    <w:qFormat/>
    <w:rsid w:val="0074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2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2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4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47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413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692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8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Osvita</cp:lastModifiedBy>
  <cp:revision>4</cp:revision>
  <dcterms:created xsi:type="dcterms:W3CDTF">2021-12-17T06:36:00Z</dcterms:created>
  <dcterms:modified xsi:type="dcterms:W3CDTF">2021-12-21T09:52:00Z</dcterms:modified>
</cp:coreProperties>
</file>